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78F8" w:rsidRPr="00933824" w:rsidRDefault="00933824" w:rsidP="00933824">
      <w:pPr>
        <w:jc w:val="center"/>
        <w:rPr>
          <w:rFonts w:ascii="Arial" w:hAnsi="Arial" w:cs="Arial"/>
          <w:b/>
          <w:bCs/>
          <w:sz w:val="24"/>
          <w:szCs w:val="24"/>
        </w:rPr>
      </w:pPr>
      <w:r w:rsidRPr="00933824">
        <w:rPr>
          <w:rFonts w:ascii="Arial" w:hAnsi="Arial" w:cs="Arial"/>
          <w:b/>
          <w:bCs/>
          <w:sz w:val="24"/>
          <w:szCs w:val="24"/>
        </w:rPr>
        <w:t>Maynard &amp; Nazeing Surgery</w:t>
      </w:r>
    </w:p>
    <w:p w:rsidR="00933824" w:rsidRDefault="00933824">
      <w:pPr>
        <w:rPr>
          <w:rFonts w:ascii="Arial" w:hAnsi="Arial" w:cs="Arial"/>
          <w:b/>
          <w:bCs/>
          <w:sz w:val="24"/>
          <w:szCs w:val="24"/>
        </w:rPr>
      </w:pPr>
    </w:p>
    <w:p w:rsidR="00933824" w:rsidRPr="00933824" w:rsidRDefault="00933824">
      <w:pPr>
        <w:rPr>
          <w:rFonts w:ascii="Arial" w:hAnsi="Arial" w:cs="Arial"/>
          <w:b/>
          <w:bCs/>
          <w:sz w:val="24"/>
          <w:szCs w:val="24"/>
        </w:rPr>
      </w:pPr>
      <w:r w:rsidRPr="00933824">
        <w:rPr>
          <w:rFonts w:ascii="Arial" w:hAnsi="Arial" w:cs="Arial"/>
          <w:b/>
          <w:bCs/>
          <w:sz w:val="24"/>
          <w:szCs w:val="24"/>
        </w:rPr>
        <w:t>Chaperone Policy</w:t>
      </w:r>
    </w:p>
    <w:p w:rsidR="00933824" w:rsidRPr="00933824" w:rsidRDefault="00933824" w:rsidP="00933824">
      <w:pPr>
        <w:shd w:val="clear" w:color="auto" w:fill="FFFFFF"/>
        <w:spacing w:after="0" w:line="240" w:lineRule="auto"/>
        <w:rPr>
          <w:rFonts w:ascii="Arial" w:eastAsia="Times New Roman" w:hAnsi="Arial" w:cs="Arial"/>
          <w:color w:val="2C3E50"/>
          <w:kern w:val="0"/>
          <w:sz w:val="24"/>
          <w:szCs w:val="24"/>
          <w:lang w:eastAsia="en-GB"/>
          <w14:ligatures w14:val="none"/>
        </w:rPr>
      </w:pPr>
      <w:r w:rsidRPr="00933824">
        <w:rPr>
          <w:rFonts w:ascii="Arial" w:eastAsia="Times New Roman" w:hAnsi="Arial" w:cs="Arial"/>
          <w:color w:val="000000"/>
          <w:kern w:val="0"/>
          <w:sz w:val="24"/>
          <w:szCs w:val="24"/>
          <w:lang w:eastAsia="en-GB"/>
          <w14:ligatures w14:val="none"/>
        </w:rPr>
        <w:t xml:space="preserve">We will always respect your privacy, dignity and your religious and cultural beliefs particularly when intimate examinations are advisable - these will only be carried out with your express </w:t>
      </w:r>
      <w:proofErr w:type="gramStart"/>
      <w:r w:rsidRPr="00933824">
        <w:rPr>
          <w:rFonts w:ascii="Arial" w:eastAsia="Times New Roman" w:hAnsi="Arial" w:cs="Arial"/>
          <w:color w:val="000000"/>
          <w:kern w:val="0"/>
          <w:sz w:val="24"/>
          <w:szCs w:val="24"/>
          <w:lang w:eastAsia="en-GB"/>
          <w14:ligatures w14:val="none"/>
        </w:rPr>
        <w:t>agreement</w:t>
      </w:r>
      <w:proofErr w:type="gramEnd"/>
      <w:r w:rsidRPr="00933824">
        <w:rPr>
          <w:rFonts w:ascii="Arial" w:eastAsia="Times New Roman" w:hAnsi="Arial" w:cs="Arial"/>
          <w:color w:val="000000"/>
          <w:kern w:val="0"/>
          <w:sz w:val="24"/>
          <w:szCs w:val="24"/>
          <w:lang w:eastAsia="en-GB"/>
          <w14:ligatures w14:val="none"/>
        </w:rPr>
        <w:t xml:space="preserve"> and you will be offered a chaperone to attend the examination if you so wish.</w:t>
      </w:r>
    </w:p>
    <w:p w:rsidR="00933824" w:rsidRPr="00933824" w:rsidRDefault="00933824" w:rsidP="00933824">
      <w:pPr>
        <w:shd w:val="clear" w:color="auto" w:fill="FFFFFF"/>
        <w:spacing w:line="240" w:lineRule="auto"/>
        <w:rPr>
          <w:rFonts w:ascii="Arial" w:eastAsia="Times New Roman" w:hAnsi="Arial" w:cs="Arial"/>
          <w:color w:val="000000"/>
          <w:kern w:val="0"/>
          <w:sz w:val="24"/>
          <w:szCs w:val="24"/>
          <w:lang w:eastAsia="en-GB"/>
          <w14:ligatures w14:val="none"/>
        </w:rPr>
      </w:pPr>
    </w:p>
    <w:p w:rsidR="00933824" w:rsidRPr="00933824" w:rsidRDefault="00933824" w:rsidP="00933824">
      <w:pPr>
        <w:shd w:val="clear" w:color="auto" w:fill="FFFFFF"/>
        <w:spacing w:line="240" w:lineRule="auto"/>
        <w:rPr>
          <w:rFonts w:ascii="Arial" w:eastAsia="Times New Roman" w:hAnsi="Arial" w:cs="Arial"/>
          <w:color w:val="000000"/>
          <w:kern w:val="0"/>
          <w:sz w:val="24"/>
          <w:szCs w:val="24"/>
          <w:lang w:eastAsia="en-GB"/>
          <w14:ligatures w14:val="none"/>
        </w:rPr>
      </w:pPr>
      <w:r w:rsidRPr="00933824">
        <w:rPr>
          <w:rFonts w:ascii="Arial" w:eastAsia="Times New Roman" w:hAnsi="Arial" w:cs="Arial"/>
          <w:color w:val="000000"/>
          <w:kern w:val="0"/>
          <w:sz w:val="24"/>
          <w:szCs w:val="24"/>
          <w:lang w:eastAsia="en-GB"/>
          <w14:ligatures w14:val="none"/>
        </w:rPr>
        <w:t>You may also request a chaperone when making the appointment or on arrival at the surgery (please let the receptionist know) or at any time during the consultation.</w:t>
      </w:r>
    </w:p>
    <w:p w:rsidR="00933824" w:rsidRDefault="00933824" w:rsidP="00933824">
      <w:pPr>
        <w:shd w:val="clear" w:color="auto" w:fill="FFFFFF"/>
        <w:spacing w:line="240" w:lineRule="auto"/>
        <w:rPr>
          <w:rFonts w:ascii="Segoe UI" w:eastAsia="Times New Roman" w:hAnsi="Segoe UI" w:cs="Segoe UI"/>
          <w:color w:val="000000"/>
          <w:kern w:val="0"/>
          <w:sz w:val="27"/>
          <w:szCs w:val="27"/>
          <w:lang w:eastAsia="en-GB"/>
          <w14:ligatures w14:val="none"/>
        </w:rPr>
      </w:pPr>
      <w:r>
        <w:rPr>
          <w:rFonts w:ascii="Segoe UI" w:eastAsia="Times New Roman" w:hAnsi="Segoe UI" w:cs="Segoe UI"/>
          <w:noProof/>
          <w:color w:val="000000"/>
          <w:kern w:val="0"/>
          <w:sz w:val="27"/>
          <w:szCs w:val="27"/>
          <w:lang w:eastAsia="en-GB"/>
        </w:rPr>
        <mc:AlternateContent>
          <mc:Choice Requires="wps">
            <w:drawing>
              <wp:anchor distT="0" distB="0" distL="114300" distR="114300" simplePos="0" relativeHeight="251659264" behindDoc="0" locked="0" layoutInCell="1" allowOverlap="1">
                <wp:simplePos x="0" y="0"/>
                <wp:positionH relativeFrom="column">
                  <wp:posOffset>47624</wp:posOffset>
                </wp:positionH>
                <wp:positionV relativeFrom="paragraph">
                  <wp:posOffset>136525</wp:posOffset>
                </wp:positionV>
                <wp:extent cx="5915025" cy="28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9150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9D7A5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0.75pt" to="46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" strokecolor="#4472c4 [3204]" strokeweight=".5pt">
                <v:stroke joinstyle="miter"/>
              </v:line>
            </w:pict>
          </mc:Fallback>
        </mc:AlternateContent>
      </w:r>
    </w:p>
    <w:p w:rsidR="00933824" w:rsidRPr="00933824" w:rsidRDefault="00933824">
      <w:pPr>
        <w:rPr>
          <w:rFonts w:ascii="Arial" w:eastAsia="Times New Roman" w:hAnsi="Arial" w:cs="Arial"/>
          <w:color w:val="212B32"/>
          <w:kern w:val="0"/>
          <w:sz w:val="24"/>
          <w:szCs w:val="24"/>
          <w:lang w:eastAsia="en-GB"/>
          <w14:ligatures w14:val="none"/>
        </w:rPr>
      </w:pPr>
      <w:r w:rsidRPr="00933824">
        <w:rPr>
          <w:rFonts w:ascii="Arial" w:eastAsia="Times New Roman" w:hAnsi="Arial" w:cs="Arial"/>
          <w:color w:val="212B32"/>
          <w:kern w:val="0"/>
          <w:sz w:val="24"/>
          <w:szCs w:val="24"/>
          <w:lang w:eastAsia="en-GB"/>
          <w14:ligatures w14:val="none"/>
        </w:rPr>
        <w:t>This Policy is designed to protect both patients and staff from abuse or allegations of abuse, and to assist patients in making an informed choice about their examinations and consultations</w:t>
      </w:r>
      <w:r>
        <w:rPr>
          <w:rFonts w:ascii="Arial" w:eastAsia="Times New Roman" w:hAnsi="Arial" w:cs="Arial"/>
          <w:color w:val="212B32"/>
          <w:kern w:val="0"/>
          <w:sz w:val="24"/>
          <w:szCs w:val="24"/>
          <w:lang w:eastAsia="en-GB"/>
          <w14:ligatures w14:val="none"/>
        </w:rPr>
        <w:t>.</w:t>
      </w:r>
    </w:p>
    <w:p w:rsidR="00933824" w:rsidRPr="00933824" w:rsidRDefault="00933824" w:rsidP="00933824">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933824">
        <w:rPr>
          <w:rFonts w:ascii="Arial" w:eastAsia="Times New Roman" w:hAnsi="Arial" w:cs="Arial"/>
          <w:color w:val="212B32"/>
          <w:kern w:val="0"/>
          <w:sz w:val="24"/>
          <w:szCs w:val="24"/>
          <w:lang w:eastAsia="en-GB"/>
          <w14:ligatures w14:val="none"/>
        </w:rPr>
        <w:t>Clinicians (male and female) will consider whether an intimate or personal examination of the patient (either male or female) is justified, or whether the nature of the consultation poses a risk of misunderstanding.</w:t>
      </w:r>
    </w:p>
    <w:p w:rsidR="00933824" w:rsidRDefault="00933824" w:rsidP="00933824">
      <w:pPr>
        <w:shd w:val="clear" w:color="auto" w:fill="FFFFFF" w:themeFill="background1"/>
        <w:spacing w:after="0" w:line="240" w:lineRule="auto"/>
        <w:rPr>
          <w:rFonts w:ascii="Arial" w:eastAsia="Times New Roman" w:hAnsi="Arial" w:cs="Arial"/>
          <w:color w:val="212B32"/>
          <w:kern w:val="0"/>
          <w:sz w:val="24"/>
          <w:szCs w:val="24"/>
          <w:lang w:eastAsia="en-GB"/>
          <w14:ligatures w14:val="none"/>
        </w:rPr>
      </w:pPr>
      <w:r w:rsidRPr="00933824">
        <w:rPr>
          <w:rFonts w:ascii="Arial" w:eastAsia="Times New Roman" w:hAnsi="Arial" w:cs="Arial"/>
          <w:color w:val="212B32"/>
          <w:kern w:val="0"/>
          <w:sz w:val="24"/>
          <w:szCs w:val="24"/>
          <w:lang w:eastAsia="en-GB"/>
          <w14:ligatures w14:val="none"/>
        </w:rPr>
        <w:t>The Clinician will give the patient a clear explanation of what the examination will involve</w:t>
      </w:r>
      <w:r>
        <w:rPr>
          <w:rFonts w:ascii="Arial" w:eastAsia="Times New Roman" w:hAnsi="Arial" w:cs="Arial"/>
          <w:color w:val="212B32"/>
          <w:kern w:val="0"/>
          <w:sz w:val="24"/>
          <w:szCs w:val="24"/>
          <w:lang w:eastAsia="en-GB"/>
          <w14:ligatures w14:val="none"/>
        </w:rPr>
        <w:t>.</w:t>
      </w:r>
    </w:p>
    <w:p w:rsidR="00933824" w:rsidRPr="00933824" w:rsidRDefault="00933824" w:rsidP="00933824">
      <w:pPr>
        <w:shd w:val="clear" w:color="auto" w:fill="FFFFFF" w:themeFill="background1"/>
        <w:spacing w:after="0" w:line="240" w:lineRule="auto"/>
        <w:rPr>
          <w:rFonts w:ascii="Arial" w:eastAsia="Times New Roman" w:hAnsi="Arial" w:cs="Arial"/>
          <w:color w:val="212B32"/>
          <w:kern w:val="0"/>
          <w:sz w:val="24"/>
          <w:szCs w:val="24"/>
          <w:lang w:eastAsia="en-GB"/>
          <w14:ligatures w14:val="none"/>
        </w:rPr>
      </w:pPr>
    </w:p>
    <w:p w:rsidR="00933824" w:rsidRDefault="00933824" w:rsidP="00933824">
      <w:pPr>
        <w:shd w:val="clear" w:color="auto" w:fill="FFFFFF" w:themeFill="background1"/>
        <w:spacing w:after="0" w:line="240" w:lineRule="auto"/>
        <w:rPr>
          <w:rFonts w:ascii="Arial" w:eastAsia="Times New Roman" w:hAnsi="Arial" w:cs="Arial"/>
          <w:color w:val="212B32"/>
          <w:kern w:val="0"/>
          <w:sz w:val="24"/>
          <w:szCs w:val="24"/>
          <w:lang w:eastAsia="en-GB"/>
          <w14:ligatures w14:val="none"/>
        </w:rPr>
      </w:pPr>
      <w:r w:rsidRPr="00933824">
        <w:rPr>
          <w:rFonts w:ascii="Arial" w:eastAsia="Times New Roman" w:hAnsi="Arial" w:cs="Arial"/>
          <w:color w:val="212B32"/>
          <w:kern w:val="0"/>
          <w:sz w:val="24"/>
          <w:szCs w:val="24"/>
          <w:lang w:eastAsia="en-GB"/>
          <w14:ligatures w14:val="none"/>
        </w:rPr>
        <w:t>They will always adopt a professional and considerate manner and be careful with humour as a way of relaxing a nervous situation, as it can easily be misinterpreted</w:t>
      </w:r>
      <w:r>
        <w:rPr>
          <w:rFonts w:ascii="Arial" w:eastAsia="Times New Roman" w:hAnsi="Arial" w:cs="Arial"/>
          <w:color w:val="212B32"/>
          <w:kern w:val="0"/>
          <w:sz w:val="24"/>
          <w:szCs w:val="24"/>
          <w:lang w:eastAsia="en-GB"/>
          <w14:ligatures w14:val="none"/>
        </w:rPr>
        <w:t>.</w:t>
      </w:r>
    </w:p>
    <w:p w:rsidR="00933824" w:rsidRPr="00933824" w:rsidRDefault="00933824" w:rsidP="00933824">
      <w:pPr>
        <w:shd w:val="clear" w:color="auto" w:fill="FFFFFF" w:themeFill="background1"/>
        <w:spacing w:after="0" w:line="240" w:lineRule="auto"/>
        <w:rPr>
          <w:rFonts w:ascii="Arial" w:eastAsia="Times New Roman" w:hAnsi="Arial" w:cs="Arial"/>
          <w:color w:val="212B32"/>
          <w:kern w:val="0"/>
          <w:sz w:val="24"/>
          <w:szCs w:val="24"/>
          <w:lang w:eastAsia="en-GB"/>
          <w14:ligatures w14:val="none"/>
        </w:rPr>
      </w:pPr>
    </w:p>
    <w:p w:rsidR="00933824" w:rsidRDefault="00933824" w:rsidP="00933824">
      <w:pPr>
        <w:shd w:val="clear" w:color="auto" w:fill="FFFFFF" w:themeFill="background1"/>
        <w:spacing w:after="0" w:line="240" w:lineRule="auto"/>
        <w:rPr>
          <w:rFonts w:ascii="Arial" w:eastAsia="Times New Roman" w:hAnsi="Arial" w:cs="Arial"/>
          <w:color w:val="212B32"/>
          <w:kern w:val="0"/>
          <w:sz w:val="24"/>
          <w:szCs w:val="24"/>
          <w:lang w:eastAsia="en-GB"/>
          <w14:ligatures w14:val="none"/>
        </w:rPr>
      </w:pPr>
      <w:r w:rsidRPr="00933824">
        <w:rPr>
          <w:rFonts w:ascii="Arial" w:eastAsia="Times New Roman" w:hAnsi="Arial" w:cs="Arial"/>
          <w:color w:val="212B32"/>
          <w:kern w:val="0"/>
          <w:sz w:val="24"/>
          <w:szCs w:val="24"/>
          <w:lang w:eastAsia="en-GB"/>
          <w14:ligatures w14:val="none"/>
        </w:rPr>
        <w:t>The patient will always be provided with adequate privacy to undress and dress</w:t>
      </w:r>
      <w:r>
        <w:rPr>
          <w:rFonts w:ascii="Arial" w:eastAsia="Times New Roman" w:hAnsi="Arial" w:cs="Arial"/>
          <w:color w:val="212B32"/>
          <w:kern w:val="0"/>
          <w:sz w:val="24"/>
          <w:szCs w:val="24"/>
          <w:lang w:eastAsia="en-GB"/>
          <w14:ligatures w14:val="none"/>
        </w:rPr>
        <w:t>.</w:t>
      </w:r>
    </w:p>
    <w:p w:rsidR="00933824" w:rsidRPr="00933824" w:rsidRDefault="00933824" w:rsidP="00933824">
      <w:pPr>
        <w:shd w:val="clear" w:color="auto" w:fill="FFFFFF" w:themeFill="background1"/>
        <w:spacing w:after="0" w:line="240" w:lineRule="auto"/>
        <w:rPr>
          <w:rFonts w:ascii="Arial" w:eastAsia="Times New Roman" w:hAnsi="Arial" w:cs="Arial"/>
          <w:color w:val="212B32"/>
          <w:kern w:val="0"/>
          <w:sz w:val="24"/>
          <w:szCs w:val="24"/>
          <w:lang w:eastAsia="en-GB"/>
          <w14:ligatures w14:val="none"/>
        </w:rPr>
      </w:pPr>
    </w:p>
    <w:p w:rsidR="00933824" w:rsidRDefault="00933824" w:rsidP="00933824">
      <w:pPr>
        <w:shd w:val="clear" w:color="auto" w:fill="FFFFFF" w:themeFill="background1"/>
        <w:spacing w:after="0" w:line="240" w:lineRule="auto"/>
        <w:rPr>
          <w:rFonts w:ascii="Arial" w:eastAsia="Times New Roman" w:hAnsi="Arial" w:cs="Arial"/>
          <w:color w:val="212B32"/>
          <w:kern w:val="0"/>
          <w:sz w:val="24"/>
          <w:szCs w:val="24"/>
          <w:lang w:eastAsia="en-GB"/>
          <w14:ligatures w14:val="none"/>
        </w:rPr>
      </w:pPr>
      <w:r w:rsidRPr="00933824">
        <w:rPr>
          <w:rFonts w:ascii="Arial" w:eastAsia="Times New Roman" w:hAnsi="Arial" w:cs="Arial"/>
          <w:color w:val="212B32"/>
          <w:kern w:val="0"/>
          <w:sz w:val="24"/>
          <w:szCs w:val="24"/>
          <w:lang w:eastAsia="en-GB"/>
          <w14:ligatures w14:val="none"/>
        </w:rPr>
        <w:t>A suitable sign will be clearly on display in each Consulting or Treatment Room offering the Chaperone Service</w:t>
      </w:r>
      <w:r>
        <w:rPr>
          <w:rFonts w:ascii="Arial" w:eastAsia="Times New Roman" w:hAnsi="Arial" w:cs="Arial"/>
          <w:color w:val="212B32"/>
          <w:kern w:val="0"/>
          <w:sz w:val="24"/>
          <w:szCs w:val="24"/>
          <w:lang w:eastAsia="en-GB"/>
          <w14:ligatures w14:val="none"/>
        </w:rPr>
        <w:t>.</w:t>
      </w:r>
    </w:p>
    <w:p w:rsidR="00933824" w:rsidRDefault="00933824" w:rsidP="00933824">
      <w:pPr>
        <w:shd w:val="clear" w:color="auto" w:fill="FFFFFF" w:themeFill="background1"/>
        <w:spacing w:after="0" w:line="240" w:lineRule="auto"/>
        <w:rPr>
          <w:rFonts w:ascii="Arial" w:eastAsia="Times New Roman" w:hAnsi="Arial" w:cs="Arial"/>
          <w:color w:val="212B32"/>
          <w:kern w:val="0"/>
          <w:sz w:val="24"/>
          <w:szCs w:val="24"/>
          <w:lang w:eastAsia="en-GB"/>
          <w14:ligatures w14:val="none"/>
        </w:rPr>
      </w:pPr>
    </w:p>
    <w:p w:rsidR="00933824" w:rsidRPr="00933824" w:rsidRDefault="00933824" w:rsidP="00933824">
      <w:pPr>
        <w:shd w:val="clear" w:color="auto" w:fill="FFFFFF" w:themeFill="background1"/>
        <w:spacing w:after="0" w:line="240" w:lineRule="auto"/>
        <w:rPr>
          <w:rFonts w:ascii="Arial" w:eastAsia="Times New Roman" w:hAnsi="Arial" w:cs="Arial"/>
          <w:color w:val="212B32"/>
          <w:kern w:val="0"/>
          <w:sz w:val="24"/>
          <w:szCs w:val="24"/>
          <w:lang w:eastAsia="en-GB"/>
          <w14:ligatures w14:val="none"/>
        </w:rPr>
      </w:pPr>
    </w:p>
    <w:p w:rsidR="00933824" w:rsidRPr="00933824" w:rsidRDefault="00933824" w:rsidP="00933824">
      <w:pPr>
        <w:shd w:val="clear" w:color="auto" w:fill="FFFFFF" w:themeFill="background1"/>
        <w:spacing w:after="225" w:line="240" w:lineRule="auto"/>
        <w:outlineLvl w:val="1"/>
        <w:rPr>
          <w:rFonts w:ascii="Arial" w:eastAsia="Times New Roman" w:hAnsi="Arial" w:cs="Arial"/>
          <w:b/>
          <w:bCs/>
          <w:color w:val="212B32"/>
          <w:kern w:val="0"/>
          <w:sz w:val="24"/>
          <w:szCs w:val="24"/>
          <w:lang w:eastAsia="en-GB"/>
          <w14:ligatures w14:val="none"/>
        </w:rPr>
      </w:pPr>
      <w:r w:rsidRPr="00933824">
        <w:rPr>
          <w:rFonts w:ascii="Arial" w:eastAsia="Times New Roman" w:hAnsi="Arial" w:cs="Arial"/>
          <w:b/>
          <w:bCs/>
          <w:color w:val="212B32"/>
          <w:kern w:val="0"/>
          <w:sz w:val="24"/>
          <w:szCs w:val="24"/>
          <w:lang w:eastAsia="en-GB"/>
          <w14:ligatures w14:val="none"/>
        </w:rPr>
        <w:t>Who can act as a Chaperone?</w:t>
      </w:r>
    </w:p>
    <w:p w:rsidR="00933824" w:rsidRPr="00933824" w:rsidRDefault="00933824" w:rsidP="00933824">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933824">
        <w:rPr>
          <w:rFonts w:ascii="Arial" w:eastAsia="Times New Roman" w:hAnsi="Arial" w:cs="Arial"/>
          <w:color w:val="212B32"/>
          <w:kern w:val="0"/>
          <w:sz w:val="24"/>
          <w:szCs w:val="24"/>
          <w:lang w:eastAsia="en-GB"/>
          <w14:ligatures w14:val="none"/>
        </w:rPr>
        <w:t>A variety of people can act as a Chaperone in the practice, but staff undertaking a formal Chaperone role will have been trained in the competencies required. Where possible, Chaperones will be clinical staff familiar with procedural aspects of personal examination.</w:t>
      </w:r>
    </w:p>
    <w:p w:rsidR="00933824" w:rsidRDefault="00933824" w:rsidP="00933824">
      <w:pPr>
        <w:shd w:val="clear" w:color="auto" w:fill="FFFFFF" w:themeFill="background1"/>
        <w:rPr>
          <w:rFonts w:ascii="Arial" w:eastAsia="Times New Roman" w:hAnsi="Arial" w:cs="Arial"/>
          <w:color w:val="212B32"/>
          <w:kern w:val="0"/>
          <w:sz w:val="24"/>
          <w:szCs w:val="24"/>
          <w:lang w:eastAsia="en-GB"/>
          <w14:ligatures w14:val="none"/>
        </w:rPr>
      </w:pPr>
      <w:r w:rsidRPr="00933824">
        <w:rPr>
          <w:rFonts w:ascii="Arial" w:eastAsia="Times New Roman" w:hAnsi="Arial" w:cs="Arial"/>
          <w:color w:val="212B32"/>
          <w:kern w:val="0"/>
          <w:sz w:val="24"/>
          <w:szCs w:val="24"/>
          <w:lang w:eastAsia="en-GB"/>
          <w14:ligatures w14:val="none"/>
        </w:rPr>
        <w:t xml:space="preserve">Where the Practice determines that non-clinical staff will act in this capacity, the patient will be asked to agree to the presence of a non-Clinician in the examination, and for confirmation that they are at ease with this. The staff member will be trained in the procedural aspects of personal examinations, be comfortable acting in the role of Chaperone, and be confident in the scope and extent of their role. They will also have received instruction on where to sit/stand and what to watch and listen for. </w:t>
      </w:r>
    </w:p>
    <w:p w:rsidR="00933824" w:rsidRDefault="00933824" w:rsidP="00933824">
      <w:pPr>
        <w:shd w:val="clear" w:color="auto" w:fill="FFFFFF" w:themeFill="background1"/>
        <w:rPr>
          <w:rFonts w:ascii="Arial" w:eastAsia="Times New Roman" w:hAnsi="Arial" w:cs="Arial"/>
          <w:color w:val="212B32"/>
          <w:kern w:val="0"/>
          <w:sz w:val="24"/>
          <w:szCs w:val="24"/>
          <w:lang w:eastAsia="en-GB"/>
          <w14:ligatures w14:val="none"/>
        </w:rPr>
      </w:pPr>
      <w:r w:rsidRPr="00933824">
        <w:rPr>
          <w:rFonts w:ascii="Arial" w:eastAsia="Times New Roman" w:hAnsi="Arial" w:cs="Arial"/>
          <w:color w:val="212B32"/>
          <w:kern w:val="0"/>
          <w:sz w:val="24"/>
          <w:szCs w:val="24"/>
          <w:lang w:eastAsia="en-GB"/>
          <w14:ligatures w14:val="none"/>
        </w:rPr>
        <w:lastRenderedPageBreak/>
        <w:t>A Chaperone will document in the patient notes that they were present</w:t>
      </w:r>
      <w:r>
        <w:rPr>
          <w:rFonts w:ascii="Arial" w:eastAsia="Times New Roman" w:hAnsi="Arial" w:cs="Arial"/>
          <w:color w:val="212B32"/>
          <w:kern w:val="0"/>
          <w:sz w:val="24"/>
          <w:szCs w:val="24"/>
          <w:lang w:eastAsia="en-GB"/>
          <w14:ligatures w14:val="none"/>
        </w:rPr>
        <w:t xml:space="preserve"> </w:t>
      </w:r>
      <w:r w:rsidRPr="00933824">
        <w:rPr>
          <w:rFonts w:ascii="Arial" w:eastAsia="Times New Roman" w:hAnsi="Arial" w:cs="Arial"/>
          <w:color w:val="212B32"/>
          <w:kern w:val="0"/>
          <w:sz w:val="24"/>
          <w:szCs w:val="24"/>
          <w:lang w:eastAsia="en-GB"/>
          <w14:ligatures w14:val="none"/>
        </w:rPr>
        <w:t>and detail any issues arising</w:t>
      </w:r>
      <w:r>
        <w:rPr>
          <w:rFonts w:ascii="Arial" w:eastAsia="Times New Roman" w:hAnsi="Arial" w:cs="Arial"/>
          <w:color w:val="212B32"/>
          <w:kern w:val="0"/>
          <w:sz w:val="24"/>
          <w:szCs w:val="24"/>
          <w:lang w:eastAsia="en-GB"/>
          <w14:ligatures w14:val="none"/>
        </w:rPr>
        <w:t>.</w:t>
      </w:r>
    </w:p>
    <w:p w:rsidR="00933824" w:rsidRPr="00933824" w:rsidRDefault="00933824" w:rsidP="00933824">
      <w:pPr>
        <w:shd w:val="clear" w:color="auto" w:fill="FFFFFF" w:themeFill="background1"/>
        <w:spacing w:after="0" w:line="240" w:lineRule="auto"/>
        <w:rPr>
          <w:rFonts w:ascii="Arial" w:eastAsia="Times New Roman" w:hAnsi="Arial" w:cs="Arial"/>
          <w:color w:val="212B32"/>
          <w:kern w:val="0"/>
          <w:sz w:val="24"/>
          <w:szCs w:val="24"/>
          <w:lang w:eastAsia="en-GB"/>
          <w14:ligatures w14:val="none"/>
        </w:rPr>
      </w:pPr>
      <w:r w:rsidRPr="00933824">
        <w:rPr>
          <w:rFonts w:ascii="Arial" w:eastAsia="Times New Roman" w:hAnsi="Arial" w:cs="Arial"/>
          <w:color w:val="212B32"/>
          <w:kern w:val="0"/>
          <w:sz w:val="24"/>
          <w:szCs w:val="24"/>
          <w:lang w:eastAsia="en-GB"/>
          <w14:ligatures w14:val="none"/>
        </w:rPr>
        <w:t>The Chaperone will only be present for the examination itself, with most of the discussion with the patient taking place while the Chaperone is not present</w:t>
      </w:r>
      <w:r>
        <w:rPr>
          <w:rFonts w:ascii="Arial" w:eastAsia="Times New Roman" w:hAnsi="Arial" w:cs="Arial"/>
          <w:color w:val="212B32"/>
          <w:kern w:val="0"/>
          <w:sz w:val="24"/>
          <w:szCs w:val="24"/>
          <w:lang w:eastAsia="en-GB"/>
          <w14:ligatures w14:val="none"/>
        </w:rPr>
        <w:t>.</w:t>
      </w:r>
    </w:p>
    <w:p w:rsidR="00933824" w:rsidRDefault="00933824" w:rsidP="00933824">
      <w:pPr>
        <w:shd w:val="clear" w:color="auto" w:fill="FFFFFF" w:themeFill="background1"/>
        <w:spacing w:after="0" w:line="240" w:lineRule="auto"/>
        <w:rPr>
          <w:rFonts w:ascii="Arial" w:eastAsia="Times New Roman" w:hAnsi="Arial" w:cs="Arial"/>
          <w:color w:val="212B32"/>
          <w:kern w:val="0"/>
          <w:sz w:val="24"/>
          <w:szCs w:val="24"/>
          <w:lang w:eastAsia="en-GB"/>
          <w14:ligatures w14:val="none"/>
        </w:rPr>
      </w:pPr>
    </w:p>
    <w:p w:rsidR="00933824" w:rsidRDefault="00933824" w:rsidP="00933824">
      <w:pPr>
        <w:shd w:val="clear" w:color="auto" w:fill="FFFFFF" w:themeFill="background1"/>
        <w:spacing w:after="0" w:line="240" w:lineRule="auto"/>
        <w:rPr>
          <w:rFonts w:ascii="Arial" w:eastAsia="Times New Roman" w:hAnsi="Arial" w:cs="Arial"/>
          <w:color w:val="212B32"/>
          <w:kern w:val="0"/>
          <w:sz w:val="24"/>
          <w:szCs w:val="24"/>
          <w:lang w:eastAsia="en-GB"/>
          <w14:ligatures w14:val="none"/>
        </w:rPr>
      </w:pPr>
      <w:r w:rsidRPr="00933824">
        <w:rPr>
          <w:rFonts w:ascii="Arial" w:eastAsia="Times New Roman" w:hAnsi="Arial" w:cs="Arial"/>
          <w:color w:val="212B32"/>
          <w:kern w:val="0"/>
          <w:sz w:val="24"/>
          <w:szCs w:val="24"/>
          <w:lang w:eastAsia="en-GB"/>
          <w14:ligatures w14:val="none"/>
        </w:rPr>
        <w:t>Patients are reassured that all Practice staff understand their responsibility not to divulge confidential information</w:t>
      </w:r>
      <w:r>
        <w:rPr>
          <w:rFonts w:ascii="Arial" w:eastAsia="Times New Roman" w:hAnsi="Arial" w:cs="Arial"/>
          <w:color w:val="212B32"/>
          <w:kern w:val="0"/>
          <w:sz w:val="24"/>
          <w:szCs w:val="24"/>
          <w:lang w:eastAsia="en-GB"/>
          <w14:ligatures w14:val="none"/>
        </w:rPr>
        <w:t>.</w:t>
      </w:r>
    </w:p>
    <w:p w:rsidR="00933824" w:rsidRDefault="00933824" w:rsidP="00933824">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933824">
        <w:rPr>
          <w:rFonts w:ascii="Arial" w:eastAsia="Times New Roman" w:hAnsi="Arial" w:cs="Arial"/>
          <w:color w:val="212B32"/>
          <w:kern w:val="0"/>
          <w:sz w:val="24"/>
          <w:szCs w:val="24"/>
          <w:lang w:eastAsia="en-GB"/>
          <w14:ligatures w14:val="none"/>
        </w:rPr>
        <w:t>Patients who request a Chaperone will never be examined without a Chaperone being present. If necessary, where a Chaperone is not available, the consultation/examination will be rearranged for a mutually convenient time when a Chaperone can be present.</w:t>
      </w:r>
    </w:p>
    <w:p w:rsidR="00933824" w:rsidRDefault="00933824" w:rsidP="00933824">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p>
    <w:p w:rsidR="00933824" w:rsidRDefault="00933824" w:rsidP="00933824">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p>
    <w:p w:rsidR="00933824" w:rsidRPr="00933824" w:rsidRDefault="00933824" w:rsidP="00933824">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p>
    <w:p w:rsidR="00933824" w:rsidRPr="00933824" w:rsidRDefault="00933824" w:rsidP="00933824">
      <w:pPr>
        <w:shd w:val="clear" w:color="auto" w:fill="FFFFFF" w:themeFill="background1"/>
        <w:rPr>
          <w:rFonts w:ascii="Arial" w:eastAsia="Times New Roman" w:hAnsi="Arial" w:cs="Arial"/>
          <w:color w:val="212B32"/>
          <w:kern w:val="0"/>
          <w:sz w:val="24"/>
          <w:szCs w:val="24"/>
          <w:lang w:eastAsia="en-GB"/>
          <w14:ligatures w14:val="none"/>
        </w:rPr>
      </w:pPr>
    </w:p>
    <w:p w:rsidR="00933824" w:rsidRDefault="00933824">
      <w:pPr>
        <w:rPr>
          <w:rFonts w:ascii="Arial" w:eastAsia="Times New Roman" w:hAnsi="Arial" w:cs="Arial"/>
          <w:color w:val="212B32"/>
          <w:kern w:val="0"/>
          <w:sz w:val="23"/>
          <w:szCs w:val="23"/>
          <w:lang w:eastAsia="en-GB"/>
          <w14:ligatures w14:val="none"/>
        </w:rPr>
      </w:pPr>
    </w:p>
    <w:p w:rsidR="00933824" w:rsidRPr="00933824" w:rsidRDefault="00933824">
      <w:pPr>
        <w:rPr>
          <w:rFonts w:ascii="Arial" w:hAnsi="Arial" w:cs="Arial"/>
          <w:b/>
          <w:bCs/>
          <w:sz w:val="24"/>
          <w:szCs w:val="24"/>
        </w:rPr>
      </w:pPr>
    </w:p>
    <w:p w:rsidR="00933824" w:rsidRPr="00933824" w:rsidRDefault="00933824">
      <w:pPr>
        <w:rPr>
          <w:rFonts w:ascii="Arial" w:hAnsi="Arial" w:cs="Arial"/>
          <w:sz w:val="24"/>
          <w:szCs w:val="24"/>
        </w:rPr>
      </w:pPr>
    </w:p>
    <w:sectPr w:rsidR="00933824" w:rsidRPr="009338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74B22"/>
    <w:multiLevelType w:val="multilevel"/>
    <w:tmpl w:val="2D64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B6F1AD7"/>
    <w:multiLevelType w:val="multilevel"/>
    <w:tmpl w:val="9E824C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508984164">
    <w:abstractNumId w:val="1"/>
  </w:num>
  <w:num w:numId="2" w16cid:durableId="87650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24"/>
    <w:rsid w:val="003978F8"/>
    <w:rsid w:val="00933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5A00"/>
  <w15:chartTrackingRefBased/>
  <w15:docId w15:val="{95537A93-1D03-4B8C-B037-89426844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Samantha (MAYNARD COURT SURGERY)</dc:creator>
  <cp:keywords/>
  <dc:description/>
  <cp:lastModifiedBy>ROBERTS, Samantha (MAYNARD COURT SURGERY)</cp:lastModifiedBy>
  <cp:revision>1</cp:revision>
  <dcterms:created xsi:type="dcterms:W3CDTF">2024-06-26T12:38:00Z</dcterms:created>
  <dcterms:modified xsi:type="dcterms:W3CDTF">2024-06-26T12:57:00Z</dcterms:modified>
</cp:coreProperties>
</file>