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4A31A" w14:textId="0A67279C" w:rsidR="00686CF6" w:rsidRDefault="00686CF6" w:rsidP="00686CF6">
      <w:pPr>
        <w:shd w:val="clear" w:color="auto" w:fill="FFFFFF" w:themeFill="background1"/>
        <w:spacing w:line="240" w:lineRule="auto"/>
        <w:jc w:val="center"/>
        <w:outlineLvl w:val="0"/>
        <w:rPr>
          <w:rFonts w:ascii="Arial" w:eastAsia="Times New Roman" w:hAnsi="Arial" w:cs="Arial"/>
          <w:color w:val="212B32"/>
          <w:kern w:val="36"/>
          <w:sz w:val="24"/>
          <w:szCs w:val="24"/>
          <w:lang w:eastAsia="en-GB"/>
          <w14:ligatures w14:val="none"/>
        </w:rPr>
      </w:pPr>
      <w:r>
        <w:rPr>
          <w:rFonts w:ascii="Arial" w:eastAsia="Times New Roman" w:hAnsi="Arial" w:cs="Arial"/>
          <w:color w:val="212B32"/>
          <w:kern w:val="36"/>
          <w:sz w:val="24"/>
          <w:szCs w:val="24"/>
          <w:lang w:eastAsia="en-GB"/>
          <w14:ligatures w14:val="none"/>
        </w:rPr>
        <w:t>Maynard &amp; Nazeing Surgery</w:t>
      </w:r>
    </w:p>
    <w:p w14:paraId="20E67B5A" w14:textId="77777777" w:rsidR="00686CF6" w:rsidRDefault="00686CF6" w:rsidP="00686CF6">
      <w:pPr>
        <w:shd w:val="clear" w:color="auto" w:fill="FFFFFF" w:themeFill="background1"/>
        <w:spacing w:line="240" w:lineRule="auto"/>
        <w:outlineLvl w:val="0"/>
        <w:rPr>
          <w:rFonts w:ascii="Arial" w:eastAsia="Times New Roman" w:hAnsi="Arial" w:cs="Arial"/>
          <w:color w:val="212B32"/>
          <w:kern w:val="36"/>
          <w:sz w:val="24"/>
          <w:szCs w:val="24"/>
          <w:lang w:eastAsia="en-GB"/>
          <w14:ligatures w14:val="none"/>
        </w:rPr>
      </w:pPr>
    </w:p>
    <w:p w14:paraId="1CA15F73" w14:textId="77777777" w:rsidR="00686CF6" w:rsidRDefault="00686CF6" w:rsidP="00686CF6">
      <w:pPr>
        <w:shd w:val="clear" w:color="auto" w:fill="FFFFFF" w:themeFill="background1"/>
        <w:spacing w:line="240" w:lineRule="auto"/>
        <w:outlineLvl w:val="0"/>
        <w:rPr>
          <w:rFonts w:ascii="Arial" w:eastAsia="Times New Roman" w:hAnsi="Arial" w:cs="Arial"/>
          <w:color w:val="212B32"/>
          <w:kern w:val="36"/>
          <w:sz w:val="24"/>
          <w:szCs w:val="24"/>
          <w:lang w:eastAsia="en-GB"/>
          <w14:ligatures w14:val="none"/>
        </w:rPr>
      </w:pPr>
    </w:p>
    <w:p w14:paraId="6926ACAA" w14:textId="77777777" w:rsidR="00686CF6" w:rsidRDefault="00686CF6" w:rsidP="00686CF6">
      <w:pPr>
        <w:shd w:val="clear" w:color="auto" w:fill="FFFFFF" w:themeFill="background1"/>
        <w:spacing w:line="240" w:lineRule="auto"/>
        <w:outlineLvl w:val="0"/>
        <w:rPr>
          <w:rFonts w:ascii="Arial" w:eastAsia="Times New Roman" w:hAnsi="Arial" w:cs="Arial"/>
          <w:color w:val="212B32"/>
          <w:kern w:val="36"/>
          <w:sz w:val="24"/>
          <w:szCs w:val="24"/>
          <w:lang w:eastAsia="en-GB"/>
          <w14:ligatures w14:val="none"/>
        </w:rPr>
      </w:pPr>
    </w:p>
    <w:p w14:paraId="3346FE8F" w14:textId="75D78C1A" w:rsidR="00686CF6" w:rsidRPr="00686CF6" w:rsidRDefault="00686CF6" w:rsidP="00686CF6">
      <w:pPr>
        <w:shd w:val="clear" w:color="auto" w:fill="FFFFFF" w:themeFill="background1"/>
        <w:spacing w:line="240" w:lineRule="auto"/>
        <w:outlineLvl w:val="0"/>
        <w:rPr>
          <w:rFonts w:ascii="Arial" w:eastAsia="Times New Roman" w:hAnsi="Arial" w:cs="Arial"/>
          <w:b/>
          <w:bCs/>
          <w:color w:val="212B32"/>
          <w:kern w:val="36"/>
          <w:sz w:val="24"/>
          <w:szCs w:val="24"/>
          <w:lang w:eastAsia="en-GB"/>
          <w14:ligatures w14:val="none"/>
        </w:rPr>
      </w:pPr>
      <w:r w:rsidRPr="00686CF6">
        <w:rPr>
          <w:rFonts w:ascii="Arial" w:eastAsia="Times New Roman" w:hAnsi="Arial" w:cs="Arial"/>
          <w:b/>
          <w:bCs/>
          <w:color w:val="212B32"/>
          <w:kern w:val="36"/>
          <w:sz w:val="24"/>
          <w:szCs w:val="24"/>
          <w:lang w:eastAsia="en-GB"/>
          <w14:ligatures w14:val="none"/>
        </w:rPr>
        <w:t>Social Media Policy</w:t>
      </w:r>
    </w:p>
    <w:p w14:paraId="45A08A7E" w14:textId="42804CC3" w:rsidR="00686CF6" w:rsidRPr="00686CF6" w:rsidRDefault="00686CF6" w:rsidP="00686CF6">
      <w:p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color w:val="212B32"/>
          <w:kern w:val="0"/>
          <w:sz w:val="24"/>
          <w:szCs w:val="24"/>
          <w:lang w:eastAsia="en-GB"/>
          <w14:ligatures w14:val="none"/>
        </w:rPr>
      </w:pPr>
      <w:r w:rsidRPr="00686CF6">
        <w:rPr>
          <w:rFonts w:ascii="Arial" w:eastAsia="Times New Roman" w:hAnsi="Arial" w:cs="Arial"/>
          <w:color w:val="212B32"/>
          <w:kern w:val="0"/>
          <w:sz w:val="24"/>
          <w:szCs w:val="24"/>
          <w:lang w:eastAsia="en-GB"/>
          <w14:ligatures w14:val="none"/>
        </w:rPr>
        <w:t xml:space="preserve">Patients are reminded that if they are found posting any derogatory, </w:t>
      </w:r>
      <w:proofErr w:type="gramStart"/>
      <w:r w:rsidRPr="00686CF6">
        <w:rPr>
          <w:rFonts w:ascii="Arial" w:eastAsia="Times New Roman" w:hAnsi="Arial" w:cs="Arial"/>
          <w:color w:val="212B32"/>
          <w:kern w:val="0"/>
          <w:sz w:val="24"/>
          <w:szCs w:val="24"/>
          <w:lang w:eastAsia="en-GB"/>
          <w14:ligatures w14:val="none"/>
        </w:rPr>
        <w:t>defamatory</w:t>
      </w:r>
      <w:proofErr w:type="gramEnd"/>
      <w:r w:rsidRPr="00686CF6">
        <w:rPr>
          <w:rFonts w:ascii="Arial" w:eastAsia="Times New Roman" w:hAnsi="Arial" w:cs="Arial"/>
          <w:color w:val="212B32"/>
          <w:kern w:val="0"/>
          <w:sz w:val="24"/>
          <w:szCs w:val="24"/>
          <w:lang w:eastAsia="en-GB"/>
          <w14:ligatures w14:val="none"/>
        </w:rPr>
        <w:t xml:space="preserve"> or offensive comments on social media directed to the Practice or members of staff on social networking sites, this may result in them being removed from the Practice List.</w:t>
      </w:r>
    </w:p>
    <w:p w14:paraId="3AEDD5BF" w14:textId="77777777" w:rsidR="00686CF6" w:rsidRPr="00686CF6" w:rsidRDefault="00686CF6" w:rsidP="00686CF6">
      <w:p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color w:val="212B32"/>
          <w:kern w:val="0"/>
          <w:sz w:val="24"/>
          <w:szCs w:val="24"/>
          <w:lang w:eastAsia="en-GB"/>
          <w14:ligatures w14:val="none"/>
        </w:rPr>
      </w:pPr>
      <w:r w:rsidRPr="00686CF6">
        <w:rPr>
          <w:rFonts w:ascii="Arial" w:eastAsia="Times New Roman" w:hAnsi="Arial" w:cs="Arial"/>
          <w:color w:val="212B32"/>
          <w:kern w:val="0"/>
          <w:sz w:val="24"/>
          <w:szCs w:val="24"/>
          <w:lang w:eastAsia="en-GB"/>
          <w14:ligatures w14:val="none"/>
        </w:rPr>
        <w:t>We ask if you have a complaint to please contact the Practice Manager in the first instance.</w:t>
      </w:r>
    </w:p>
    <w:p w14:paraId="512DCF49" w14:textId="77777777" w:rsidR="00686CF6" w:rsidRPr="00686CF6" w:rsidRDefault="00686CF6" w:rsidP="00686CF6">
      <w:p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color w:val="212B32"/>
          <w:kern w:val="0"/>
          <w:sz w:val="24"/>
          <w:szCs w:val="24"/>
          <w:lang w:eastAsia="en-GB"/>
          <w14:ligatures w14:val="none"/>
        </w:rPr>
      </w:pPr>
      <w:r w:rsidRPr="00686CF6">
        <w:rPr>
          <w:rFonts w:ascii="Arial" w:eastAsia="Times New Roman" w:hAnsi="Arial" w:cs="Arial"/>
          <w:color w:val="212B32"/>
          <w:kern w:val="0"/>
          <w:sz w:val="24"/>
          <w:szCs w:val="24"/>
          <w:lang w:eastAsia="en-GB"/>
          <w14:ligatures w14:val="none"/>
        </w:rPr>
        <w:t>We would be grateful if patients could be pro-active in reporting any incidents of this nature to the Practice Manager.</w:t>
      </w:r>
    </w:p>
    <w:p w14:paraId="0653BB69" w14:textId="77777777" w:rsidR="00247550" w:rsidRDefault="00247550"/>
    <w:sectPr w:rsidR="00247550" w:rsidSect="00686CF6">
      <w:pgSz w:w="11906" w:h="16838"/>
      <w:pgMar w:top="1440" w:right="907" w:bottom="144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CF6"/>
    <w:rsid w:val="00247550"/>
    <w:rsid w:val="0068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5B6AF"/>
  <w15:chartTrackingRefBased/>
  <w15:docId w15:val="{4CE929AE-2B9F-4CDD-B6F9-3E8F62C2F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86C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6CF6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686C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15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79766">
          <w:marLeft w:val="0"/>
          <w:marRight w:val="0"/>
          <w:marTop w:val="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2618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61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ROBERTS, Samantha (MAYNARD COURT SURGERY)</dc:creator>
  <cp:keywords/>
  <dc:description/>
  <cp:lastModifiedBy>ROBERTS, Samantha (MAYNARD COURT SURGERY)</cp:lastModifiedBy>
  <cp:revision>1</cp:revision>
  <dcterms:created xsi:type="dcterms:W3CDTF">2024-06-26T13:19:00Z</dcterms:created>
  <dcterms:modified xsi:type="dcterms:W3CDTF">2024-06-26T13:20:00Z</dcterms:modified>
</cp:coreProperties>
</file>