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C3DF1" w14:textId="7A80075C" w:rsidR="008B1980" w:rsidRDefault="008B1980" w:rsidP="008B1980">
      <w:pPr>
        <w:jc w:val="center"/>
        <w:rPr>
          <w:rFonts w:ascii="Trebuchet MS" w:hAnsi="Trebuchet MS"/>
          <w:b/>
          <w:sz w:val="28"/>
          <w:szCs w:val="28"/>
          <w:u w:val="single"/>
        </w:rPr>
      </w:pPr>
      <w:r>
        <w:rPr>
          <w:rFonts w:ascii="Trebuchet MS" w:hAnsi="Trebuchet MS"/>
          <w:b/>
          <w:sz w:val="28"/>
          <w:szCs w:val="28"/>
          <w:u w:val="single"/>
        </w:rPr>
        <w:t xml:space="preserve">NAZEING </w:t>
      </w:r>
      <w:r w:rsidRPr="00A23486">
        <w:rPr>
          <w:rFonts w:ascii="Trebuchet MS" w:hAnsi="Trebuchet MS"/>
          <w:b/>
          <w:sz w:val="28"/>
          <w:szCs w:val="28"/>
          <w:u w:val="single"/>
        </w:rPr>
        <w:t xml:space="preserve">PATIENT PARTICIPATION GROUP </w:t>
      </w:r>
      <w:r>
        <w:rPr>
          <w:rFonts w:ascii="Trebuchet MS" w:hAnsi="Trebuchet MS"/>
          <w:b/>
          <w:sz w:val="28"/>
          <w:szCs w:val="28"/>
          <w:u w:val="single"/>
        </w:rPr>
        <w:t>(PPG) MEETING</w:t>
      </w:r>
    </w:p>
    <w:p w14:paraId="1CA751DB" w14:textId="5110FB46" w:rsidR="008B1980" w:rsidRDefault="00E645CA" w:rsidP="008B1980">
      <w:pPr>
        <w:jc w:val="center"/>
        <w:rPr>
          <w:rFonts w:ascii="Trebuchet MS" w:hAnsi="Trebuchet MS"/>
          <w:b/>
          <w:sz w:val="28"/>
          <w:szCs w:val="28"/>
          <w:u w:val="single"/>
        </w:rPr>
      </w:pPr>
      <w:r>
        <w:rPr>
          <w:rFonts w:ascii="Trebuchet MS" w:hAnsi="Trebuchet MS"/>
          <w:b/>
          <w:sz w:val="28"/>
          <w:szCs w:val="28"/>
          <w:u w:val="single"/>
        </w:rPr>
        <w:t>15</w:t>
      </w:r>
      <w:r w:rsidRPr="00E645CA">
        <w:rPr>
          <w:rFonts w:ascii="Trebuchet MS" w:hAnsi="Trebuchet MS"/>
          <w:b/>
          <w:sz w:val="28"/>
          <w:szCs w:val="28"/>
          <w:u w:val="single"/>
          <w:vertAlign w:val="superscript"/>
        </w:rPr>
        <w:t>th</w:t>
      </w:r>
      <w:r>
        <w:rPr>
          <w:rFonts w:ascii="Trebuchet MS" w:hAnsi="Trebuchet MS"/>
          <w:b/>
          <w:sz w:val="28"/>
          <w:szCs w:val="28"/>
          <w:u w:val="single"/>
        </w:rPr>
        <w:t xml:space="preserve"> January 2025</w:t>
      </w:r>
    </w:p>
    <w:p w14:paraId="6669338E" w14:textId="6CEBABCB" w:rsidR="008B1980" w:rsidRDefault="008B1980" w:rsidP="008B1980">
      <w:pPr>
        <w:jc w:val="center"/>
        <w:rPr>
          <w:rFonts w:ascii="Trebuchet MS" w:hAnsi="Trebuchet MS"/>
          <w:b/>
          <w:sz w:val="28"/>
          <w:szCs w:val="28"/>
          <w:u w:val="single"/>
        </w:rPr>
      </w:pPr>
    </w:p>
    <w:p w14:paraId="282A8974" w14:textId="20FCDFD5" w:rsidR="008B1980" w:rsidRPr="00F23645" w:rsidRDefault="008B1980" w:rsidP="008B1980">
      <w:pPr>
        <w:rPr>
          <w:rFonts w:ascii="Trebuchet MS" w:hAnsi="Trebuchet MS"/>
          <w:bCs/>
          <w:sz w:val="24"/>
          <w:szCs w:val="24"/>
        </w:rPr>
      </w:pPr>
      <w:r w:rsidRPr="00F23645">
        <w:rPr>
          <w:rFonts w:ascii="Trebuchet MS" w:hAnsi="Trebuchet MS"/>
          <w:bCs/>
          <w:sz w:val="24"/>
          <w:szCs w:val="24"/>
        </w:rPr>
        <w:t>Attendees:</w:t>
      </w:r>
    </w:p>
    <w:p w14:paraId="47918523" w14:textId="34AD73D2" w:rsidR="00E645CA" w:rsidRPr="00F23645" w:rsidRDefault="008B1980" w:rsidP="00E645CA">
      <w:pPr>
        <w:spacing w:after="0"/>
        <w:rPr>
          <w:rFonts w:ascii="Trebuchet MS" w:hAnsi="Trebuchet MS"/>
          <w:bCs/>
          <w:sz w:val="24"/>
          <w:szCs w:val="24"/>
        </w:rPr>
      </w:pPr>
      <w:r w:rsidRPr="00F23645">
        <w:rPr>
          <w:rFonts w:ascii="Trebuchet MS" w:hAnsi="Trebuchet MS"/>
          <w:bCs/>
          <w:sz w:val="24"/>
          <w:szCs w:val="24"/>
        </w:rPr>
        <w:t xml:space="preserve">Dr </w:t>
      </w:r>
      <w:r w:rsidR="00E645CA">
        <w:rPr>
          <w:rFonts w:ascii="Trebuchet MS" w:hAnsi="Trebuchet MS"/>
          <w:bCs/>
          <w:sz w:val="24"/>
          <w:szCs w:val="24"/>
        </w:rPr>
        <w:t>I Perry</w:t>
      </w:r>
    </w:p>
    <w:p w14:paraId="16BB779F" w14:textId="439F7589" w:rsidR="008B1980" w:rsidRDefault="00E645CA" w:rsidP="00E645CA">
      <w:pPr>
        <w:spacing w:after="0"/>
        <w:rPr>
          <w:rFonts w:ascii="Trebuchet MS" w:hAnsi="Trebuchet MS"/>
          <w:bCs/>
          <w:sz w:val="24"/>
          <w:szCs w:val="24"/>
        </w:rPr>
      </w:pPr>
      <w:r>
        <w:rPr>
          <w:rFonts w:ascii="Trebuchet MS" w:hAnsi="Trebuchet MS"/>
          <w:bCs/>
          <w:sz w:val="24"/>
          <w:szCs w:val="24"/>
        </w:rPr>
        <w:t>Ashleigh Reading (Receptionist)</w:t>
      </w:r>
    </w:p>
    <w:p w14:paraId="052A9B47" w14:textId="420157F6" w:rsidR="00E645CA" w:rsidRDefault="00E645CA" w:rsidP="00E645CA">
      <w:pPr>
        <w:spacing w:after="0"/>
        <w:rPr>
          <w:rFonts w:ascii="Trebuchet MS" w:hAnsi="Trebuchet MS"/>
          <w:bCs/>
          <w:sz w:val="24"/>
          <w:szCs w:val="24"/>
        </w:rPr>
      </w:pPr>
      <w:r>
        <w:rPr>
          <w:rFonts w:ascii="Trebuchet MS" w:hAnsi="Trebuchet MS"/>
          <w:bCs/>
          <w:sz w:val="24"/>
          <w:szCs w:val="24"/>
        </w:rPr>
        <w:t>Anna Rogers (Nazeing Secretary)</w:t>
      </w:r>
    </w:p>
    <w:p w14:paraId="138E6FD9" w14:textId="77777777" w:rsidR="00E645CA" w:rsidRDefault="00E645CA" w:rsidP="00E645CA">
      <w:pPr>
        <w:spacing w:after="0"/>
        <w:rPr>
          <w:rFonts w:ascii="Trebuchet MS" w:hAnsi="Trebuchet MS"/>
          <w:bCs/>
          <w:sz w:val="24"/>
          <w:szCs w:val="24"/>
        </w:rPr>
      </w:pPr>
    </w:p>
    <w:p w14:paraId="1F3AC1BE" w14:textId="02A69C39" w:rsidR="008B1980" w:rsidRDefault="00E645CA" w:rsidP="00E645CA">
      <w:pPr>
        <w:spacing w:after="0"/>
        <w:rPr>
          <w:rFonts w:ascii="Trebuchet MS" w:hAnsi="Trebuchet MS"/>
          <w:bCs/>
          <w:sz w:val="24"/>
          <w:szCs w:val="24"/>
        </w:rPr>
      </w:pPr>
      <w:r>
        <w:rPr>
          <w:rFonts w:ascii="Trebuchet MS" w:hAnsi="Trebuchet MS"/>
          <w:bCs/>
          <w:sz w:val="24"/>
          <w:szCs w:val="24"/>
        </w:rPr>
        <w:t>M Bennett</w:t>
      </w:r>
    </w:p>
    <w:p w14:paraId="10893AF2" w14:textId="245C2F82" w:rsidR="00E645CA" w:rsidRDefault="00E645CA" w:rsidP="00E645CA">
      <w:pPr>
        <w:spacing w:after="0"/>
        <w:rPr>
          <w:rFonts w:ascii="Trebuchet MS" w:hAnsi="Trebuchet MS"/>
          <w:bCs/>
          <w:sz w:val="24"/>
          <w:szCs w:val="24"/>
        </w:rPr>
      </w:pPr>
      <w:r>
        <w:rPr>
          <w:rFonts w:ascii="Trebuchet MS" w:hAnsi="Trebuchet MS"/>
          <w:bCs/>
          <w:sz w:val="24"/>
          <w:szCs w:val="24"/>
        </w:rPr>
        <w:t>L Todd</w:t>
      </w:r>
    </w:p>
    <w:p w14:paraId="6A1F1848" w14:textId="7CBE259B" w:rsidR="00E645CA" w:rsidRPr="00F23645" w:rsidRDefault="00E645CA" w:rsidP="00E645CA">
      <w:pPr>
        <w:spacing w:after="0"/>
        <w:rPr>
          <w:rFonts w:ascii="Trebuchet MS" w:hAnsi="Trebuchet MS"/>
          <w:bCs/>
          <w:sz w:val="24"/>
          <w:szCs w:val="24"/>
        </w:rPr>
      </w:pPr>
      <w:r>
        <w:rPr>
          <w:rFonts w:ascii="Trebuchet MS" w:hAnsi="Trebuchet MS"/>
          <w:bCs/>
          <w:sz w:val="24"/>
          <w:szCs w:val="24"/>
        </w:rPr>
        <w:t>P Benton</w:t>
      </w:r>
    </w:p>
    <w:p w14:paraId="6705DE64" w14:textId="26BCF068" w:rsidR="008B1980" w:rsidRPr="00F23645" w:rsidRDefault="008B1980" w:rsidP="008B1980">
      <w:pPr>
        <w:rPr>
          <w:rFonts w:ascii="Trebuchet MS" w:hAnsi="Trebuchet MS"/>
          <w:bCs/>
          <w:sz w:val="24"/>
          <w:szCs w:val="24"/>
        </w:rPr>
      </w:pPr>
    </w:p>
    <w:p w14:paraId="3F24AF62" w14:textId="105B31E0" w:rsidR="008B1980" w:rsidRDefault="008B1980" w:rsidP="008B1980">
      <w:pPr>
        <w:rPr>
          <w:rFonts w:ascii="Trebuchet MS" w:hAnsi="Trebuchet MS"/>
          <w:bCs/>
          <w:sz w:val="24"/>
          <w:szCs w:val="24"/>
        </w:rPr>
      </w:pPr>
      <w:r w:rsidRPr="00F23645">
        <w:rPr>
          <w:rFonts w:ascii="Trebuchet MS" w:hAnsi="Trebuchet MS"/>
          <w:bCs/>
          <w:sz w:val="24"/>
          <w:szCs w:val="24"/>
        </w:rPr>
        <w:t xml:space="preserve">Dr </w:t>
      </w:r>
      <w:r w:rsidR="00E645CA">
        <w:rPr>
          <w:rFonts w:ascii="Trebuchet MS" w:hAnsi="Trebuchet MS"/>
          <w:bCs/>
          <w:sz w:val="24"/>
          <w:szCs w:val="24"/>
        </w:rPr>
        <w:t xml:space="preserve">Perry began by explaining the general purpose of the PPG Meetings as an opportunity for </w:t>
      </w:r>
      <w:r w:rsidR="006360C7">
        <w:rPr>
          <w:rFonts w:ascii="Trebuchet MS" w:hAnsi="Trebuchet MS"/>
          <w:bCs/>
          <w:sz w:val="24"/>
          <w:szCs w:val="24"/>
        </w:rPr>
        <w:t>patients</w:t>
      </w:r>
      <w:r w:rsidR="00E645CA">
        <w:rPr>
          <w:rFonts w:ascii="Trebuchet MS" w:hAnsi="Trebuchet MS"/>
          <w:bCs/>
          <w:sz w:val="24"/>
          <w:szCs w:val="24"/>
        </w:rPr>
        <w:t xml:space="preserve"> to ask questions, raise any concerns or simply to offer any feedback to the Surgery.</w:t>
      </w:r>
    </w:p>
    <w:p w14:paraId="35324E48" w14:textId="075EE96F" w:rsidR="005A38ED" w:rsidRDefault="00E829A4" w:rsidP="008B1980">
      <w:pPr>
        <w:rPr>
          <w:rFonts w:ascii="Trebuchet MS" w:hAnsi="Trebuchet MS"/>
          <w:bCs/>
          <w:sz w:val="24"/>
          <w:szCs w:val="24"/>
        </w:rPr>
      </w:pPr>
      <w:r>
        <w:rPr>
          <w:rFonts w:ascii="Trebuchet MS" w:hAnsi="Trebuchet MS"/>
          <w:bCs/>
          <w:sz w:val="24"/>
          <w:szCs w:val="24"/>
        </w:rPr>
        <w:t xml:space="preserve">It was then suggested by one of our patients that we raise awareness and promote the PPG Meetings more widely, as they felt that more patients may be </w:t>
      </w:r>
      <w:r w:rsidR="00B46631">
        <w:rPr>
          <w:rFonts w:ascii="Trebuchet MS" w:hAnsi="Trebuchet MS"/>
          <w:bCs/>
          <w:sz w:val="24"/>
          <w:szCs w:val="24"/>
        </w:rPr>
        <w:t xml:space="preserve">more </w:t>
      </w:r>
      <w:r>
        <w:rPr>
          <w:rFonts w:ascii="Trebuchet MS" w:hAnsi="Trebuchet MS"/>
          <w:bCs/>
          <w:sz w:val="24"/>
          <w:szCs w:val="24"/>
        </w:rPr>
        <w:t>inclined to take part if they knew more about the purpose of the meetings and how they might benefit from taking part. It was agreed that we would make efforts to advertise the meetings more broadly and try to encourage more people to attend.</w:t>
      </w:r>
    </w:p>
    <w:p w14:paraId="68E86CA8" w14:textId="5A2A47F1" w:rsidR="00F23645" w:rsidRDefault="00E645CA" w:rsidP="008B1980">
      <w:pPr>
        <w:rPr>
          <w:rFonts w:ascii="Trebuchet MS" w:hAnsi="Trebuchet MS"/>
          <w:bCs/>
          <w:sz w:val="24"/>
          <w:szCs w:val="24"/>
        </w:rPr>
      </w:pPr>
      <w:r>
        <w:rPr>
          <w:rFonts w:ascii="Trebuchet MS" w:hAnsi="Trebuchet MS"/>
          <w:bCs/>
          <w:sz w:val="24"/>
          <w:szCs w:val="24"/>
        </w:rPr>
        <w:t xml:space="preserve">The subject of </w:t>
      </w:r>
      <w:r w:rsidR="006360C7">
        <w:rPr>
          <w:rFonts w:ascii="Trebuchet MS" w:hAnsi="Trebuchet MS"/>
          <w:bCs/>
          <w:sz w:val="24"/>
          <w:szCs w:val="24"/>
        </w:rPr>
        <w:t>n</w:t>
      </w:r>
      <w:r>
        <w:rPr>
          <w:rFonts w:ascii="Trebuchet MS" w:hAnsi="Trebuchet MS"/>
          <w:bCs/>
          <w:sz w:val="24"/>
          <w:szCs w:val="24"/>
        </w:rPr>
        <w:t xml:space="preserve">ame </w:t>
      </w:r>
      <w:r w:rsidR="006360C7">
        <w:rPr>
          <w:rFonts w:ascii="Trebuchet MS" w:hAnsi="Trebuchet MS"/>
          <w:bCs/>
          <w:sz w:val="24"/>
          <w:szCs w:val="24"/>
        </w:rPr>
        <w:t>b</w:t>
      </w:r>
      <w:r>
        <w:rPr>
          <w:rFonts w:ascii="Trebuchet MS" w:hAnsi="Trebuchet MS"/>
          <w:bCs/>
          <w:sz w:val="24"/>
          <w:szCs w:val="24"/>
        </w:rPr>
        <w:t xml:space="preserve">adges for staff was raised, with the feeling that it would be nice to know who a patient was talking to – particularly should the patient wish to give feedback on their </w:t>
      </w:r>
      <w:r w:rsidR="00AF6BC8">
        <w:rPr>
          <w:rFonts w:ascii="Trebuchet MS" w:hAnsi="Trebuchet MS"/>
          <w:bCs/>
          <w:sz w:val="24"/>
          <w:szCs w:val="24"/>
        </w:rPr>
        <w:t>experience</w:t>
      </w:r>
      <w:r>
        <w:rPr>
          <w:rFonts w:ascii="Trebuchet MS" w:hAnsi="Trebuchet MS"/>
          <w:bCs/>
          <w:sz w:val="24"/>
          <w:szCs w:val="24"/>
        </w:rPr>
        <w:t xml:space="preserve"> (in this instance it was very positive feedback that the patient wanted to share).</w:t>
      </w:r>
    </w:p>
    <w:p w14:paraId="1C4DCB07" w14:textId="01DE91D1" w:rsidR="00E645CA" w:rsidRDefault="00E645CA" w:rsidP="008B1980">
      <w:pPr>
        <w:rPr>
          <w:rFonts w:ascii="Trebuchet MS" w:hAnsi="Trebuchet MS"/>
          <w:bCs/>
          <w:sz w:val="24"/>
          <w:szCs w:val="24"/>
        </w:rPr>
      </w:pPr>
      <w:r>
        <w:rPr>
          <w:rFonts w:ascii="Trebuchet MS" w:hAnsi="Trebuchet MS"/>
          <w:bCs/>
          <w:sz w:val="24"/>
          <w:szCs w:val="24"/>
        </w:rPr>
        <w:t xml:space="preserve">There was a privacy concern raised </w:t>
      </w:r>
      <w:r w:rsidR="00AF6BC8">
        <w:rPr>
          <w:rFonts w:ascii="Trebuchet MS" w:hAnsi="Trebuchet MS"/>
          <w:bCs/>
          <w:sz w:val="24"/>
          <w:szCs w:val="24"/>
        </w:rPr>
        <w:t>regarding</w:t>
      </w:r>
      <w:r>
        <w:rPr>
          <w:rFonts w:ascii="Trebuchet MS" w:hAnsi="Trebuchet MS"/>
          <w:bCs/>
          <w:sz w:val="24"/>
          <w:szCs w:val="24"/>
        </w:rPr>
        <w:t xml:space="preserve"> patien</w:t>
      </w:r>
      <w:r w:rsidR="00AF6BC8">
        <w:rPr>
          <w:rFonts w:ascii="Trebuchet MS" w:hAnsi="Trebuchet MS"/>
          <w:bCs/>
          <w:sz w:val="24"/>
          <w:szCs w:val="24"/>
        </w:rPr>
        <w:t xml:space="preserve">ts being asked to share personal information </w:t>
      </w:r>
      <w:r w:rsidR="005A38ED">
        <w:rPr>
          <w:rFonts w:ascii="Trebuchet MS" w:hAnsi="Trebuchet MS"/>
          <w:bCs/>
          <w:sz w:val="24"/>
          <w:szCs w:val="24"/>
        </w:rPr>
        <w:t xml:space="preserve">with receptionists </w:t>
      </w:r>
      <w:r w:rsidR="00AF6BC8">
        <w:rPr>
          <w:rFonts w:ascii="Trebuchet MS" w:hAnsi="Trebuchet MS"/>
          <w:bCs/>
          <w:sz w:val="24"/>
          <w:szCs w:val="24"/>
        </w:rPr>
        <w:t xml:space="preserve">at the Front Desk. This particularly related to an incident that the surgery had previously been made aware of and had taken steps to address. It was agreed that with it being a very open space onto reception, it could be uncomfortable for patients to speak about personal matters in that </w:t>
      </w:r>
      <w:r w:rsidR="006360C7">
        <w:rPr>
          <w:rFonts w:ascii="Trebuchet MS" w:hAnsi="Trebuchet MS"/>
          <w:bCs/>
          <w:sz w:val="24"/>
          <w:szCs w:val="24"/>
        </w:rPr>
        <w:t>environment</w:t>
      </w:r>
      <w:r w:rsidR="00AF6BC8">
        <w:rPr>
          <w:rFonts w:ascii="Trebuchet MS" w:hAnsi="Trebuchet MS"/>
          <w:bCs/>
          <w:sz w:val="24"/>
          <w:szCs w:val="24"/>
        </w:rPr>
        <w:t xml:space="preserve"> but that </w:t>
      </w:r>
      <w:r w:rsidR="006360C7">
        <w:rPr>
          <w:rFonts w:ascii="Trebuchet MS" w:hAnsi="Trebuchet MS"/>
          <w:bCs/>
          <w:sz w:val="24"/>
          <w:szCs w:val="24"/>
        </w:rPr>
        <w:t>r</w:t>
      </w:r>
      <w:r w:rsidR="00AF6BC8">
        <w:rPr>
          <w:rFonts w:ascii="Trebuchet MS" w:hAnsi="Trebuchet MS"/>
          <w:bCs/>
          <w:sz w:val="24"/>
          <w:szCs w:val="24"/>
        </w:rPr>
        <w:t xml:space="preserve">eceptionists will always speak to patients privately should they so wish. Ashleigh also explained the need for </w:t>
      </w:r>
      <w:r w:rsidR="006360C7">
        <w:rPr>
          <w:rFonts w:ascii="Trebuchet MS" w:hAnsi="Trebuchet MS"/>
          <w:bCs/>
          <w:sz w:val="24"/>
          <w:szCs w:val="24"/>
        </w:rPr>
        <w:t>r</w:t>
      </w:r>
      <w:r w:rsidR="00AF6BC8">
        <w:rPr>
          <w:rFonts w:ascii="Trebuchet MS" w:hAnsi="Trebuchet MS"/>
          <w:bCs/>
          <w:sz w:val="24"/>
          <w:szCs w:val="24"/>
        </w:rPr>
        <w:t xml:space="preserve">eceptionists </w:t>
      </w:r>
      <w:r w:rsidR="006360C7">
        <w:rPr>
          <w:rFonts w:ascii="Trebuchet MS" w:hAnsi="Trebuchet MS"/>
          <w:bCs/>
          <w:sz w:val="24"/>
          <w:szCs w:val="24"/>
        </w:rPr>
        <w:t>to ask</w:t>
      </w:r>
      <w:r w:rsidR="00AF6BC8">
        <w:rPr>
          <w:rFonts w:ascii="Trebuchet MS" w:hAnsi="Trebuchet MS"/>
          <w:bCs/>
          <w:sz w:val="24"/>
          <w:szCs w:val="24"/>
        </w:rPr>
        <w:t xml:space="preserve"> the </w:t>
      </w:r>
      <w:r w:rsidR="007F0EDC">
        <w:rPr>
          <w:rFonts w:ascii="Trebuchet MS" w:hAnsi="Trebuchet MS"/>
          <w:bCs/>
          <w:sz w:val="24"/>
          <w:szCs w:val="24"/>
        </w:rPr>
        <w:t>patient their reason for</w:t>
      </w:r>
      <w:r w:rsidR="00AF6BC8">
        <w:rPr>
          <w:rFonts w:ascii="Trebuchet MS" w:hAnsi="Trebuchet MS"/>
          <w:bCs/>
          <w:sz w:val="24"/>
          <w:szCs w:val="24"/>
        </w:rPr>
        <w:t xml:space="preserve"> requesting an appointment – namely in order that the patient can then be directed to the correct service/member of staff.</w:t>
      </w:r>
    </w:p>
    <w:p w14:paraId="3D0BF824" w14:textId="1E3D4DF8" w:rsidR="006360C7" w:rsidRDefault="006360C7" w:rsidP="008B1980">
      <w:pPr>
        <w:rPr>
          <w:rFonts w:ascii="Trebuchet MS" w:hAnsi="Trebuchet MS"/>
          <w:bCs/>
          <w:sz w:val="24"/>
          <w:szCs w:val="24"/>
        </w:rPr>
      </w:pPr>
      <w:r>
        <w:rPr>
          <w:rFonts w:ascii="Trebuchet MS" w:hAnsi="Trebuchet MS"/>
          <w:bCs/>
          <w:sz w:val="24"/>
          <w:szCs w:val="24"/>
        </w:rPr>
        <w:t xml:space="preserve">The discussion then led on to the fact that patients weren’t aware that we have either a Nurse or HCA in </w:t>
      </w:r>
      <w:r w:rsidR="00E829A4">
        <w:rPr>
          <w:rFonts w:ascii="Trebuchet MS" w:hAnsi="Trebuchet MS"/>
          <w:bCs/>
          <w:sz w:val="24"/>
          <w:szCs w:val="24"/>
        </w:rPr>
        <w:t>s</w:t>
      </w:r>
      <w:r>
        <w:rPr>
          <w:rFonts w:ascii="Trebuchet MS" w:hAnsi="Trebuchet MS"/>
          <w:bCs/>
          <w:sz w:val="24"/>
          <w:szCs w:val="24"/>
        </w:rPr>
        <w:t>urgery every weekday, or that we have our own Clinical Pharmacists</w:t>
      </w:r>
      <w:r w:rsidR="00E829A4">
        <w:rPr>
          <w:rFonts w:ascii="Trebuchet MS" w:hAnsi="Trebuchet MS"/>
          <w:bCs/>
          <w:sz w:val="24"/>
          <w:szCs w:val="24"/>
        </w:rPr>
        <w:t>,</w:t>
      </w:r>
      <w:r>
        <w:rPr>
          <w:rFonts w:ascii="Trebuchet MS" w:hAnsi="Trebuchet MS"/>
          <w:bCs/>
          <w:sz w:val="24"/>
          <w:szCs w:val="24"/>
        </w:rPr>
        <w:t xml:space="preserve"> all of whom can deal with a range of issues that patients might not be </w:t>
      </w:r>
      <w:r>
        <w:rPr>
          <w:rFonts w:ascii="Trebuchet MS" w:hAnsi="Trebuchet MS"/>
          <w:bCs/>
          <w:sz w:val="24"/>
          <w:szCs w:val="24"/>
        </w:rPr>
        <w:lastRenderedPageBreak/>
        <w:t xml:space="preserve">aware of. It was suggested that we raise awareness of this information and perhaps even publish a staff rota so that patients </w:t>
      </w:r>
      <w:r w:rsidR="00E829A4">
        <w:rPr>
          <w:rFonts w:ascii="Trebuchet MS" w:hAnsi="Trebuchet MS"/>
          <w:bCs/>
          <w:sz w:val="24"/>
          <w:szCs w:val="24"/>
        </w:rPr>
        <w:t>can see</w:t>
      </w:r>
      <w:r>
        <w:rPr>
          <w:rFonts w:ascii="Trebuchet MS" w:hAnsi="Trebuchet MS"/>
          <w:bCs/>
          <w:sz w:val="24"/>
          <w:szCs w:val="24"/>
        </w:rPr>
        <w:t xml:space="preserve"> who is in when.</w:t>
      </w:r>
    </w:p>
    <w:p w14:paraId="28514C19" w14:textId="543641E9" w:rsidR="00B25FF0" w:rsidRDefault="00B25FF0" w:rsidP="008B1980">
      <w:pPr>
        <w:rPr>
          <w:rFonts w:ascii="Trebuchet MS" w:hAnsi="Trebuchet MS"/>
          <w:bCs/>
          <w:sz w:val="24"/>
          <w:szCs w:val="24"/>
        </w:rPr>
      </w:pPr>
      <w:r>
        <w:rPr>
          <w:rFonts w:ascii="Trebuchet MS" w:hAnsi="Trebuchet MS"/>
          <w:bCs/>
          <w:sz w:val="24"/>
          <w:szCs w:val="24"/>
        </w:rPr>
        <w:t>The question of Online Appointments was brought up, with Dr Perry explaining why he feels that these don’t work for us as a Surgery and that speaking to a member of staff, who can then allocate an appropriate appointment, proves to be a more efficient way of doing things.</w:t>
      </w:r>
    </w:p>
    <w:p w14:paraId="469DED24" w14:textId="6BBE6834" w:rsidR="00B25FF0" w:rsidRPr="00F23645" w:rsidRDefault="00B25FF0" w:rsidP="008B1980">
      <w:pPr>
        <w:rPr>
          <w:rFonts w:ascii="Trebuchet MS" w:hAnsi="Trebuchet MS"/>
          <w:bCs/>
          <w:sz w:val="24"/>
          <w:szCs w:val="24"/>
        </w:rPr>
      </w:pPr>
      <w:r>
        <w:rPr>
          <w:rFonts w:ascii="Trebuchet MS" w:hAnsi="Trebuchet MS"/>
          <w:bCs/>
          <w:sz w:val="24"/>
          <w:szCs w:val="24"/>
        </w:rPr>
        <w:t>Dr Perry was also asked about Physician Associates and if the Surgery employs any.</w:t>
      </w:r>
      <w:r w:rsidR="00AE5776">
        <w:rPr>
          <w:rFonts w:ascii="Trebuchet MS" w:hAnsi="Trebuchet MS"/>
          <w:bCs/>
          <w:sz w:val="24"/>
          <w:szCs w:val="24"/>
        </w:rPr>
        <w:t xml:space="preserve"> He explained that we don’t and the reasoning for that.</w:t>
      </w:r>
    </w:p>
    <w:p w14:paraId="2BA1A291" w14:textId="6DD67BFA" w:rsidR="00F23645" w:rsidRPr="00F23645" w:rsidRDefault="00F23645" w:rsidP="008B1980">
      <w:pPr>
        <w:rPr>
          <w:rFonts w:ascii="Trebuchet MS" w:hAnsi="Trebuchet MS"/>
          <w:bCs/>
          <w:sz w:val="24"/>
          <w:szCs w:val="24"/>
        </w:rPr>
      </w:pPr>
      <w:r w:rsidRPr="00F23645">
        <w:rPr>
          <w:rFonts w:ascii="Trebuchet MS" w:hAnsi="Trebuchet MS"/>
          <w:bCs/>
          <w:sz w:val="24"/>
          <w:szCs w:val="24"/>
        </w:rPr>
        <w:t>We were asked to amend our answerphone message</w:t>
      </w:r>
      <w:r w:rsidR="00E829A4">
        <w:rPr>
          <w:rFonts w:ascii="Trebuchet MS" w:hAnsi="Trebuchet MS"/>
          <w:bCs/>
          <w:sz w:val="24"/>
          <w:szCs w:val="24"/>
        </w:rPr>
        <w:t xml:space="preserve">, </w:t>
      </w:r>
      <w:r w:rsidR="005A38ED">
        <w:rPr>
          <w:rFonts w:ascii="Trebuchet MS" w:hAnsi="Trebuchet MS"/>
          <w:bCs/>
          <w:sz w:val="24"/>
          <w:szCs w:val="24"/>
        </w:rPr>
        <w:t xml:space="preserve">more specifically </w:t>
      </w:r>
      <w:r w:rsidR="005A38ED" w:rsidRPr="00F23645">
        <w:rPr>
          <w:rFonts w:ascii="Trebuchet MS" w:hAnsi="Trebuchet MS"/>
          <w:bCs/>
          <w:sz w:val="24"/>
          <w:szCs w:val="24"/>
        </w:rPr>
        <w:t>to</w:t>
      </w:r>
      <w:r w:rsidRPr="00F23645">
        <w:rPr>
          <w:rFonts w:ascii="Trebuchet MS" w:hAnsi="Trebuchet MS"/>
          <w:bCs/>
          <w:sz w:val="24"/>
          <w:szCs w:val="24"/>
        </w:rPr>
        <w:t xml:space="preserve"> repeat the email address for Nazeing Valley Health Centre as patients were not getting time to write this down.  </w:t>
      </w:r>
      <w:r w:rsidR="005A38ED">
        <w:rPr>
          <w:rFonts w:ascii="Trebuchet MS" w:hAnsi="Trebuchet MS"/>
          <w:bCs/>
          <w:sz w:val="24"/>
          <w:szCs w:val="24"/>
        </w:rPr>
        <w:t>This is a matter that has previously been raised and something that we agreed to address.</w:t>
      </w:r>
    </w:p>
    <w:p w14:paraId="7D09A7A0" w14:textId="3842AA17" w:rsidR="00F23645" w:rsidRDefault="00E829A4" w:rsidP="008B1980">
      <w:pPr>
        <w:rPr>
          <w:rFonts w:ascii="Trebuchet MS" w:hAnsi="Trebuchet MS"/>
          <w:bCs/>
          <w:sz w:val="24"/>
          <w:szCs w:val="24"/>
        </w:rPr>
      </w:pPr>
      <w:r>
        <w:rPr>
          <w:rFonts w:ascii="Trebuchet MS" w:hAnsi="Trebuchet MS"/>
          <w:bCs/>
          <w:sz w:val="24"/>
          <w:szCs w:val="24"/>
        </w:rPr>
        <w:t xml:space="preserve">It was felt that the patients were </w:t>
      </w:r>
      <w:r w:rsidR="00DA2443">
        <w:rPr>
          <w:rFonts w:ascii="Trebuchet MS" w:hAnsi="Trebuchet MS"/>
          <w:bCs/>
          <w:sz w:val="24"/>
          <w:szCs w:val="24"/>
        </w:rPr>
        <w:t xml:space="preserve">generally </w:t>
      </w:r>
      <w:r>
        <w:rPr>
          <w:rFonts w:ascii="Trebuchet MS" w:hAnsi="Trebuchet MS"/>
          <w:bCs/>
          <w:sz w:val="24"/>
          <w:szCs w:val="24"/>
        </w:rPr>
        <w:t>satisfied with their experience in trying to obtain an appointment. Dr Perry explained the value of e-consults in addition to on the day and pre-bookable appointments, as well as Pharmacy First as another option open to patients with a range of minor ailments.</w:t>
      </w:r>
    </w:p>
    <w:p w14:paraId="31D0B81B" w14:textId="6270BF99" w:rsidR="00B25FF0" w:rsidRDefault="00B25FF0" w:rsidP="008B1980">
      <w:pPr>
        <w:rPr>
          <w:rFonts w:ascii="Trebuchet MS" w:hAnsi="Trebuchet MS"/>
          <w:bCs/>
          <w:sz w:val="24"/>
          <w:szCs w:val="24"/>
        </w:rPr>
      </w:pPr>
      <w:r>
        <w:rPr>
          <w:rFonts w:ascii="Trebuchet MS" w:hAnsi="Trebuchet MS"/>
          <w:bCs/>
          <w:sz w:val="24"/>
          <w:szCs w:val="24"/>
        </w:rPr>
        <w:t>The meeting was drawn to a close with the Surgery agreeing to look at and appropriately action all points raised. We agree to the next meeting being arranged for July 2025.</w:t>
      </w:r>
    </w:p>
    <w:p w14:paraId="7E07A4F3" w14:textId="77777777" w:rsidR="00E829A4" w:rsidRPr="00F23645" w:rsidRDefault="00E829A4" w:rsidP="008B1980">
      <w:pPr>
        <w:rPr>
          <w:rFonts w:ascii="Trebuchet MS" w:hAnsi="Trebuchet MS"/>
          <w:bCs/>
          <w:sz w:val="24"/>
          <w:szCs w:val="24"/>
        </w:rPr>
      </w:pPr>
    </w:p>
    <w:p w14:paraId="58B78E2F" w14:textId="77777777" w:rsidR="008B1980" w:rsidRDefault="008B1980" w:rsidP="008B1980">
      <w:pPr>
        <w:jc w:val="center"/>
        <w:rPr>
          <w:rFonts w:ascii="Trebuchet MS" w:hAnsi="Trebuchet MS"/>
          <w:b/>
          <w:sz w:val="28"/>
          <w:szCs w:val="28"/>
          <w:u w:val="single"/>
        </w:rPr>
      </w:pPr>
    </w:p>
    <w:p w14:paraId="6A5D55BC" w14:textId="77777777" w:rsidR="008B1980" w:rsidRDefault="008B1980"/>
    <w:sectPr w:rsidR="008B1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80"/>
    <w:rsid w:val="005A38ED"/>
    <w:rsid w:val="006360C7"/>
    <w:rsid w:val="007F0EDC"/>
    <w:rsid w:val="008B1980"/>
    <w:rsid w:val="009405FE"/>
    <w:rsid w:val="0094784B"/>
    <w:rsid w:val="00AE5776"/>
    <w:rsid w:val="00AF6BC8"/>
    <w:rsid w:val="00B033F8"/>
    <w:rsid w:val="00B25FF0"/>
    <w:rsid w:val="00B46631"/>
    <w:rsid w:val="00C05ABB"/>
    <w:rsid w:val="00DA2443"/>
    <w:rsid w:val="00E645CA"/>
    <w:rsid w:val="00E829A4"/>
    <w:rsid w:val="00F23645"/>
    <w:rsid w:val="00F35C14"/>
    <w:rsid w:val="00FA1E42"/>
    <w:rsid w:val="00FD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5073"/>
  <w15:chartTrackingRefBased/>
  <w15:docId w15:val="{47596417-FD69-4ADF-9C8A-5B02CC82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WHILLOCK, Jackie (MAYNARD COURT SURGERY)</dc:creator>
  <cp:keywords/>
  <dc:description/>
  <cp:lastModifiedBy>ROBERTS, Samantha (MAYNARD COURT SURGERY)</cp:lastModifiedBy>
  <cp:revision>2</cp:revision>
  <cp:lastPrinted>2022-11-08T15:07:00Z</cp:lastPrinted>
  <dcterms:created xsi:type="dcterms:W3CDTF">2025-02-10T14:29:00Z</dcterms:created>
  <dcterms:modified xsi:type="dcterms:W3CDTF">2025-02-10T14:29:00Z</dcterms:modified>
</cp:coreProperties>
</file>